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34E3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FORMULÁRIO DE AVALIAÇÃO DE</w:t>
      </w:r>
      <w:r w:rsidRPr="00BC70F1">
        <w:rPr>
          <w:rFonts w:ascii="Times New Roman" w:hAnsi="Times New Roman"/>
          <w:b/>
          <w:sz w:val="26"/>
          <w:szCs w:val="26"/>
        </w:rPr>
        <w:t xml:space="preserve"> QUALIFICAÇÃO</w:t>
      </w:r>
    </w:p>
    <w:p w14:paraId="18CDBD36" w14:textId="37A44635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 defesa aconteceu de forma: (   ) remota  (   ) presencial</w:t>
      </w:r>
    </w:p>
    <w:p w14:paraId="3426386B" w14:textId="77777777" w:rsidR="008A695C" w:rsidRDefault="008A695C" w:rsidP="00AB358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7E084CE" w14:textId="46D9406B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Discente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6B53918C" w14:textId="17891B38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Orientador/a</w:t>
      </w:r>
      <w:r w:rsidRPr="002538F5">
        <w:rPr>
          <w:rFonts w:ascii="Times New Roman" w:hAnsi="Times New Roman"/>
        </w:rPr>
        <w:t>:_________________________________________________________________________</w:t>
      </w:r>
      <w:r>
        <w:rPr>
          <w:rFonts w:ascii="Times New Roman" w:hAnsi="Times New Roman"/>
        </w:rPr>
        <w:t>_____</w:t>
      </w:r>
    </w:p>
    <w:p w14:paraId="0003A957" w14:textId="01E5FEBA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Projeto</w:t>
      </w:r>
      <w:r w:rsidRPr="002538F5">
        <w:rPr>
          <w:rFonts w:ascii="Times New Roman" w:hAnsi="Times New Roman"/>
        </w:rPr>
        <w:t>:_____________________________________________________________________________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7841D4A" w14:textId="5E55F55E" w:rsidR="00AB3589" w:rsidRPr="002538F5" w:rsidRDefault="00AB3589" w:rsidP="008A695C">
      <w:pPr>
        <w:spacing w:after="0" w:line="360" w:lineRule="auto"/>
        <w:rPr>
          <w:rFonts w:ascii="Times New Roman" w:hAnsi="Times New Roman"/>
        </w:rPr>
      </w:pPr>
      <w:r w:rsidRPr="00F434D3">
        <w:rPr>
          <w:rFonts w:ascii="Times New Roman" w:hAnsi="Times New Roman"/>
          <w:b/>
          <w:bCs/>
        </w:rPr>
        <w:t>Ano</w:t>
      </w:r>
      <w:r w:rsidR="0030566B">
        <w:rPr>
          <w:rFonts w:ascii="Times New Roman" w:hAnsi="Times New Roman"/>
          <w:b/>
          <w:bCs/>
        </w:rPr>
        <w:t xml:space="preserve"> e semestre</w:t>
      </w:r>
      <w:r w:rsidRPr="00F434D3">
        <w:rPr>
          <w:rFonts w:ascii="Times New Roman" w:hAnsi="Times New Roman"/>
          <w:b/>
          <w:bCs/>
        </w:rPr>
        <w:t xml:space="preserve"> de entrada</w:t>
      </w:r>
      <w:r w:rsidRPr="002538F5">
        <w:rPr>
          <w:rFonts w:ascii="Times New Roman" w:hAnsi="Times New Roman"/>
        </w:rPr>
        <w:t>:</w:t>
      </w:r>
      <w:r w:rsidRPr="008A695C">
        <w:rPr>
          <w:rFonts w:ascii="Times New Roman" w:hAnsi="Times New Roman"/>
        </w:rPr>
        <w:t xml:space="preserve"> ______</w:t>
      </w:r>
      <w:r w:rsidR="0030566B">
        <w:rPr>
          <w:rFonts w:ascii="Times New Roman" w:hAnsi="Times New Roman"/>
        </w:rPr>
        <w:t>/____</w:t>
      </w:r>
      <w:r w:rsidRPr="008A695C">
        <w:rPr>
          <w:rFonts w:ascii="Times New Roman" w:hAnsi="Times New Roman"/>
        </w:rPr>
        <w:t>__</w:t>
      </w:r>
    </w:p>
    <w:p w14:paraId="12645995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DOCUMENTO</w:t>
      </w:r>
      <w:r w:rsidRPr="00751C02">
        <w:rPr>
          <w:rFonts w:ascii="Times New Roman" w:hAnsi="Times New Roman"/>
          <w:b/>
        </w:rPr>
        <w:t xml:space="preserve"> ESCRITO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163"/>
        <w:gridCol w:w="1417"/>
        <w:gridCol w:w="1418"/>
        <w:gridCol w:w="1984"/>
      </w:tblGrid>
      <w:tr w:rsidR="00AB3589" w:rsidRPr="00963148" w14:paraId="2F93714B" w14:textId="77777777" w:rsidTr="00A76DD7">
        <w:tc>
          <w:tcPr>
            <w:tcW w:w="4332" w:type="dxa"/>
            <w:tcBorders>
              <w:top w:val="nil"/>
              <w:left w:val="nil"/>
            </w:tcBorders>
            <w:shd w:val="clear" w:color="auto" w:fill="auto"/>
          </w:tcPr>
          <w:p w14:paraId="2ECD652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18AF992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417" w:type="dxa"/>
            <w:shd w:val="clear" w:color="auto" w:fill="auto"/>
          </w:tcPr>
          <w:p w14:paraId="23940E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1EC01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560F99F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88DA067" w14:textId="77777777" w:rsidTr="00A76DD7">
        <w:tc>
          <w:tcPr>
            <w:tcW w:w="4332" w:type="dxa"/>
            <w:shd w:val="clear" w:color="auto" w:fill="auto"/>
          </w:tcPr>
          <w:p w14:paraId="466E0C0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1163" w:type="dxa"/>
            <w:shd w:val="clear" w:color="auto" w:fill="auto"/>
          </w:tcPr>
          <w:p w14:paraId="06D07B2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712594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5F68EF1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ED6913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49765E3" w14:textId="77777777" w:rsidTr="00A76DD7">
        <w:tc>
          <w:tcPr>
            <w:tcW w:w="4332" w:type="dxa"/>
            <w:shd w:val="clear" w:color="auto" w:fill="auto"/>
          </w:tcPr>
          <w:p w14:paraId="7C4F7CC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Contextualização </w:t>
            </w:r>
            <w:r>
              <w:rPr>
                <w:rFonts w:ascii="Times New Roman" w:hAnsi="Times New Roman"/>
              </w:rPr>
              <w:t>do objeto</w:t>
            </w:r>
            <w:r w:rsidRPr="00963148">
              <w:rPr>
                <w:rFonts w:ascii="Times New Roman" w:hAnsi="Times New Roman"/>
              </w:rPr>
              <w:t xml:space="preserve"> de estudo</w:t>
            </w:r>
          </w:p>
        </w:tc>
        <w:tc>
          <w:tcPr>
            <w:tcW w:w="1163" w:type="dxa"/>
            <w:shd w:val="clear" w:color="auto" w:fill="auto"/>
          </w:tcPr>
          <w:p w14:paraId="107418E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0EBE13B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42C7EB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04C8C8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32D5C42C" w14:textId="77777777" w:rsidTr="00A76DD7">
        <w:tc>
          <w:tcPr>
            <w:tcW w:w="4332" w:type="dxa"/>
            <w:shd w:val="clear" w:color="auto" w:fill="auto"/>
          </w:tcPr>
          <w:p w14:paraId="1F2CAF60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1163" w:type="dxa"/>
            <w:shd w:val="clear" w:color="auto" w:fill="auto"/>
          </w:tcPr>
          <w:p w14:paraId="1050BDA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488B05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E10EE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705C14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210ED3B" w14:textId="77777777" w:rsidTr="00A76DD7">
        <w:tc>
          <w:tcPr>
            <w:tcW w:w="4332" w:type="dxa"/>
            <w:shd w:val="clear" w:color="auto" w:fill="auto"/>
          </w:tcPr>
          <w:p w14:paraId="4DD3A91F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1163" w:type="dxa"/>
            <w:shd w:val="clear" w:color="auto" w:fill="auto"/>
          </w:tcPr>
          <w:p w14:paraId="4C0BDBA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DF5B9B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6E319A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15B9932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0ECE3DE3" w14:textId="77777777" w:rsidTr="00A76DD7">
        <w:tc>
          <w:tcPr>
            <w:tcW w:w="4332" w:type="dxa"/>
            <w:shd w:val="clear" w:color="auto" w:fill="auto"/>
          </w:tcPr>
          <w:p w14:paraId="2E69B0A6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1163" w:type="dxa"/>
            <w:shd w:val="clear" w:color="auto" w:fill="auto"/>
          </w:tcPr>
          <w:p w14:paraId="27AA9D5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762953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C03B9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5F4E3A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928D421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984"/>
      </w:tblGrid>
      <w:tr w:rsidR="00AB3589" w:rsidRPr="004012A1" w14:paraId="65E47F1D" w14:textId="77777777" w:rsidTr="00A76DD7">
        <w:tc>
          <w:tcPr>
            <w:tcW w:w="4390" w:type="dxa"/>
            <w:shd w:val="clear" w:color="auto" w:fill="auto"/>
          </w:tcPr>
          <w:p w14:paraId="4E5EC556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  <w:color w:val="000000"/>
              </w:rPr>
              <w:t xml:space="preserve">Atividades acadêmicas e de pesquisa relevantes (publicações, participações em eventos, </w:t>
            </w:r>
            <w:proofErr w:type="spellStart"/>
            <w:r w:rsidRPr="004012A1">
              <w:rPr>
                <w:rFonts w:ascii="Times New Roman" w:eastAsia="MS Mincho" w:hAnsi="Times New Roman"/>
                <w:color w:val="000000"/>
              </w:rPr>
              <w:t>etc</w:t>
            </w:r>
            <w:proofErr w:type="spellEnd"/>
            <w:r w:rsidRPr="004012A1">
              <w:rPr>
                <w:rFonts w:ascii="Times New Roman" w:eastAsia="MS Mincho" w:hAnsi="Times New Roman"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4C55BCC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843" w:type="dxa"/>
            <w:shd w:val="clear" w:color="auto" w:fill="auto"/>
          </w:tcPr>
          <w:p w14:paraId="425F55A2" w14:textId="77777777" w:rsidR="00AB3589" w:rsidRPr="004012A1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parcialmente </w:t>
            </w:r>
            <w:r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984" w:type="dxa"/>
            <w:shd w:val="clear" w:color="auto" w:fill="auto"/>
          </w:tcPr>
          <w:p w14:paraId="5E650E5A" w14:textId="77777777" w:rsidR="00AB3589" w:rsidRPr="004012A1" w:rsidRDefault="00AB3589" w:rsidP="00AB3589">
            <w:pPr>
              <w:spacing w:after="0" w:line="240" w:lineRule="auto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>
              <w:rPr>
                <w:rFonts w:ascii="Times New Roman" w:eastAsia="MS Mincho" w:hAnsi="Times New Roman"/>
              </w:rPr>
              <w:t>insuficientes</w:t>
            </w:r>
          </w:p>
        </w:tc>
      </w:tr>
    </w:tbl>
    <w:p w14:paraId="09ED755F" w14:textId="77777777" w:rsidR="00AB3589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5BC7E52" w14:textId="77777777" w:rsidR="00AB3589" w:rsidRPr="00751C02" w:rsidRDefault="00AB3589" w:rsidP="00AB358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51C02">
        <w:rPr>
          <w:rFonts w:ascii="Times New Roman" w:hAnsi="Times New Roman"/>
          <w:b/>
        </w:rPr>
        <w:t>APRESENTAÇÃO ORAL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58"/>
        <w:gridCol w:w="1393"/>
        <w:gridCol w:w="1418"/>
        <w:gridCol w:w="1984"/>
      </w:tblGrid>
      <w:tr w:rsidR="00AB3589" w:rsidRPr="00963148" w14:paraId="2AE63C73" w14:textId="77777777" w:rsidTr="00A76DD7"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5B471490" w14:textId="77777777" w:rsidR="00AB3589" w:rsidRPr="00963148" w:rsidRDefault="00AB3589" w:rsidP="00AB3589">
            <w:pPr>
              <w:tabs>
                <w:tab w:val="left" w:pos="148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58" w:type="dxa"/>
            <w:shd w:val="clear" w:color="auto" w:fill="auto"/>
          </w:tcPr>
          <w:p w14:paraId="50ECAD0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393" w:type="dxa"/>
            <w:shd w:val="clear" w:color="auto" w:fill="auto"/>
          </w:tcPr>
          <w:p w14:paraId="22B7DCA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029817E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1FDAE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AB3589" w:rsidRPr="00963148" w14:paraId="4BF9F9B1" w14:textId="77777777" w:rsidTr="00A76DD7">
        <w:tc>
          <w:tcPr>
            <w:tcW w:w="4361" w:type="dxa"/>
            <w:shd w:val="clear" w:color="auto" w:fill="auto"/>
          </w:tcPr>
          <w:p w14:paraId="5DA9D879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Clareza e didática </w:t>
            </w:r>
          </w:p>
        </w:tc>
        <w:tc>
          <w:tcPr>
            <w:tcW w:w="1158" w:type="dxa"/>
            <w:shd w:val="clear" w:color="auto" w:fill="auto"/>
          </w:tcPr>
          <w:p w14:paraId="57E28BD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91BE14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9DDAF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BE56FAD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8F2087C" w14:textId="77777777" w:rsidTr="00A76DD7">
        <w:tc>
          <w:tcPr>
            <w:tcW w:w="4361" w:type="dxa"/>
            <w:shd w:val="clear" w:color="auto" w:fill="auto"/>
          </w:tcPr>
          <w:p w14:paraId="4FECDDD5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Domínio das teorias e métodos </w:t>
            </w:r>
          </w:p>
        </w:tc>
        <w:tc>
          <w:tcPr>
            <w:tcW w:w="1158" w:type="dxa"/>
            <w:shd w:val="clear" w:color="auto" w:fill="auto"/>
          </w:tcPr>
          <w:p w14:paraId="4D0708BF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E77575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791DCD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1D163E4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72A2E65B" w14:textId="77777777" w:rsidTr="00A76DD7">
        <w:tc>
          <w:tcPr>
            <w:tcW w:w="4361" w:type="dxa"/>
            <w:shd w:val="clear" w:color="auto" w:fill="auto"/>
          </w:tcPr>
          <w:p w14:paraId="183C2AAE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Uso do tempo durante a apresentação</w:t>
            </w:r>
          </w:p>
        </w:tc>
        <w:tc>
          <w:tcPr>
            <w:tcW w:w="1158" w:type="dxa"/>
            <w:shd w:val="clear" w:color="auto" w:fill="auto"/>
          </w:tcPr>
          <w:p w14:paraId="573E207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056F509E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A746E67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FBC375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1456498C" w14:textId="77777777" w:rsidTr="00A76DD7">
        <w:tc>
          <w:tcPr>
            <w:tcW w:w="4361" w:type="dxa"/>
            <w:shd w:val="clear" w:color="auto" w:fill="auto"/>
          </w:tcPr>
          <w:p w14:paraId="6E6C1948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Domínio da linguagem e da terminologia</w:t>
            </w:r>
          </w:p>
        </w:tc>
        <w:tc>
          <w:tcPr>
            <w:tcW w:w="1158" w:type="dxa"/>
            <w:shd w:val="clear" w:color="auto" w:fill="auto"/>
          </w:tcPr>
          <w:p w14:paraId="4412D279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212134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1E492C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8DFFF6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3589" w:rsidRPr="00963148" w14:paraId="62613AFD" w14:textId="77777777" w:rsidTr="00A76DD7">
        <w:tc>
          <w:tcPr>
            <w:tcW w:w="4361" w:type="dxa"/>
            <w:shd w:val="clear" w:color="auto" w:fill="auto"/>
          </w:tcPr>
          <w:p w14:paraId="4D5030A3" w14:textId="77777777" w:rsidR="00AB3589" w:rsidRPr="00963148" w:rsidRDefault="00AB3589" w:rsidP="00AB35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Coerência com o </w:t>
            </w:r>
            <w:r>
              <w:rPr>
                <w:rFonts w:ascii="Times New Roman" w:hAnsi="Times New Roman"/>
              </w:rPr>
              <w:t>documento</w:t>
            </w:r>
            <w:r w:rsidRPr="00963148">
              <w:rPr>
                <w:rFonts w:ascii="Times New Roman" w:hAnsi="Times New Roman"/>
              </w:rPr>
              <w:t xml:space="preserve"> escrito</w:t>
            </w:r>
          </w:p>
        </w:tc>
        <w:tc>
          <w:tcPr>
            <w:tcW w:w="1158" w:type="dxa"/>
            <w:shd w:val="clear" w:color="auto" w:fill="auto"/>
          </w:tcPr>
          <w:p w14:paraId="1866C093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38F67556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20024FA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9788A0" w14:textId="77777777" w:rsidR="00AB3589" w:rsidRPr="00963148" w:rsidRDefault="00AB3589" w:rsidP="00AB3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4720E61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54279C3A" w14:textId="77777777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Resultado final</w:t>
      </w:r>
      <w:r>
        <w:rPr>
          <w:rFonts w:ascii="Times New Roman" w:hAnsi="Times New Roman"/>
        </w:rPr>
        <w:t>:</w:t>
      </w:r>
    </w:p>
    <w:p w14:paraId="0EA14CCB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qualidade </w:t>
      </w:r>
      <w:r>
        <w:rPr>
          <w:rFonts w:ascii="Times New Roman" w:hAnsi="Times New Roman"/>
        </w:rPr>
        <w:t>técnico-científica no contexto do PPG-</w:t>
      </w:r>
      <w:proofErr w:type="spellStart"/>
      <w:r>
        <w:rPr>
          <w:rFonts w:ascii="Times New Roman" w:hAnsi="Times New Roman"/>
        </w:rPr>
        <w:t>CiAC</w:t>
      </w:r>
      <w:proofErr w:type="spellEnd"/>
      <w:r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>e sua conclusão é viável dentro do prazo.</w:t>
      </w:r>
    </w:p>
    <w:p w14:paraId="04CF6B23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u w:val="single"/>
        </w:rPr>
        <w:t>Não-Apto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estudo</w:t>
      </w:r>
      <w:r w:rsidRPr="00963148">
        <w:rPr>
          <w:rFonts w:ascii="Times New Roman" w:hAnsi="Times New Roman"/>
        </w:rPr>
        <w:t xml:space="preserve"> possui deficiências e sua conclusão é inviável dentro do prazo</w:t>
      </w:r>
      <w:r>
        <w:rPr>
          <w:rFonts w:ascii="Times New Roman" w:hAnsi="Times New Roman"/>
        </w:rPr>
        <w:t>.</w:t>
      </w:r>
    </w:p>
    <w:p w14:paraId="5AE8B93E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034FD15D" w14:textId="244DE220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Comentários</w:t>
      </w:r>
      <w:r>
        <w:rPr>
          <w:rFonts w:ascii="Times New Roman" w:hAnsi="Times New Roman"/>
        </w:rPr>
        <w:t xml:space="preserve"> (utilize folhas adicionais se for necessário):____________________________________________</w:t>
      </w:r>
    </w:p>
    <w:p w14:paraId="281F89AB" w14:textId="6F69CEB4" w:rsidR="00AB3589" w:rsidRPr="00963148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CF13765" w14:textId="77777777" w:rsidR="00AB3589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2CE6F91B" w14:textId="4180BEA4" w:rsidR="00AB3589" w:rsidRPr="0002535F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ASSINATURA DA </w:t>
      </w:r>
      <w:r w:rsidR="00AB3589" w:rsidRPr="00100298">
        <w:rPr>
          <w:rFonts w:ascii="Times New Roman" w:hAnsi="Times New Roman"/>
          <w:b/>
        </w:rPr>
        <w:t xml:space="preserve">BANCA EXAMINADORA </w:t>
      </w:r>
      <w:r w:rsidR="00AB3589" w:rsidRPr="00100298">
        <w:rPr>
          <w:rFonts w:ascii="Times New Roman" w:hAnsi="Times New Roman"/>
        </w:rPr>
        <w:t xml:space="preserve"> - </w:t>
      </w:r>
      <w:r w:rsidR="003B3F41" w:rsidRPr="0002535F">
        <w:rPr>
          <w:rFonts w:ascii="Times New Roman" w:hAnsi="Times New Roman"/>
          <w:sz w:val="20"/>
          <w:szCs w:val="20"/>
        </w:rPr>
        <w:t xml:space="preserve">O nome completo de cada membro da banca, incluindo do orientador, deve estar escrito ao lado da assinatura. </w:t>
      </w:r>
      <w:r w:rsidR="00AB3589" w:rsidRPr="0002535F">
        <w:rPr>
          <w:rFonts w:ascii="Times New Roman" w:hAnsi="Times New Roman"/>
          <w:sz w:val="20"/>
          <w:szCs w:val="20"/>
        </w:rPr>
        <w:t xml:space="preserve">Em caso de defesa remota, </w:t>
      </w:r>
      <w:r w:rsidR="00491AB4" w:rsidRPr="0002535F">
        <w:rPr>
          <w:rFonts w:ascii="Times New Roman" w:hAnsi="Times New Roman"/>
          <w:sz w:val="20"/>
          <w:szCs w:val="20"/>
        </w:rPr>
        <w:t xml:space="preserve">todos os membros podem </w:t>
      </w:r>
      <w:r w:rsidR="0002535F" w:rsidRPr="0002535F">
        <w:rPr>
          <w:rFonts w:ascii="Times New Roman" w:hAnsi="Times New Roman"/>
          <w:sz w:val="20"/>
          <w:szCs w:val="20"/>
        </w:rPr>
        <w:t xml:space="preserve">ou </w:t>
      </w:r>
      <w:r w:rsidR="00491AB4" w:rsidRPr="0002535F">
        <w:rPr>
          <w:rFonts w:ascii="Times New Roman" w:hAnsi="Times New Roman"/>
          <w:sz w:val="20"/>
          <w:szCs w:val="20"/>
        </w:rPr>
        <w:t>assinar eletronicamente (recomendado pela Plataforma gov.br)</w:t>
      </w:r>
      <w:r w:rsidR="0002535F" w:rsidRPr="0002535F">
        <w:rPr>
          <w:rFonts w:ascii="Times New Roman" w:hAnsi="Times New Roman"/>
          <w:sz w:val="20"/>
          <w:szCs w:val="20"/>
        </w:rPr>
        <w:t xml:space="preserve"> ou</w:t>
      </w:r>
      <w:r w:rsidR="00AB3589" w:rsidRPr="0002535F">
        <w:rPr>
          <w:rFonts w:ascii="Times New Roman" w:hAnsi="Times New Roman"/>
          <w:sz w:val="20"/>
          <w:szCs w:val="20"/>
        </w:rPr>
        <w:t xml:space="preserve"> o</w:t>
      </w:r>
      <w:r w:rsidR="0002535F" w:rsidRPr="0002535F">
        <w:rPr>
          <w:rFonts w:ascii="Times New Roman" w:hAnsi="Times New Roman"/>
          <w:sz w:val="20"/>
          <w:szCs w:val="20"/>
        </w:rPr>
        <w:t>(a)</w:t>
      </w:r>
      <w:r w:rsidR="00AB3589" w:rsidRPr="0002535F">
        <w:rPr>
          <w:rFonts w:ascii="Times New Roman" w:hAnsi="Times New Roman"/>
          <w:sz w:val="20"/>
          <w:szCs w:val="20"/>
        </w:rPr>
        <w:t xml:space="preserve"> presidente da banca (orientador</w:t>
      </w:r>
      <w:r w:rsidR="0002535F" w:rsidRPr="0002535F">
        <w:rPr>
          <w:rFonts w:ascii="Times New Roman" w:hAnsi="Times New Roman"/>
          <w:sz w:val="20"/>
          <w:szCs w:val="20"/>
        </w:rPr>
        <w:t>(a)</w:t>
      </w:r>
      <w:r w:rsidR="00AB3589" w:rsidRPr="0002535F">
        <w:rPr>
          <w:rFonts w:ascii="Times New Roman" w:hAnsi="Times New Roman"/>
          <w:sz w:val="20"/>
          <w:szCs w:val="20"/>
        </w:rPr>
        <w:t xml:space="preserve">) </w:t>
      </w:r>
      <w:r w:rsidR="0002535F" w:rsidRPr="0002535F">
        <w:rPr>
          <w:rFonts w:ascii="Times New Roman" w:hAnsi="Times New Roman"/>
          <w:sz w:val="20"/>
          <w:szCs w:val="20"/>
        </w:rPr>
        <w:t xml:space="preserve">assina </w:t>
      </w:r>
      <w:r w:rsidR="00AB3589" w:rsidRPr="0002535F">
        <w:rPr>
          <w:rFonts w:ascii="Times New Roman" w:hAnsi="Times New Roman"/>
          <w:sz w:val="20"/>
          <w:szCs w:val="20"/>
        </w:rPr>
        <w:t xml:space="preserve">por todos os membros, </w:t>
      </w:r>
      <w:r w:rsidRPr="0002535F">
        <w:rPr>
          <w:rFonts w:ascii="Times New Roman" w:hAnsi="Times New Roman"/>
          <w:sz w:val="20"/>
          <w:szCs w:val="20"/>
        </w:rPr>
        <w:t>c</w:t>
      </w:r>
      <w:r w:rsidR="00AB3589" w:rsidRPr="0002535F">
        <w:rPr>
          <w:rFonts w:ascii="Times New Roman" w:hAnsi="Times New Roman"/>
          <w:sz w:val="20"/>
          <w:szCs w:val="20"/>
        </w:rPr>
        <w:t xml:space="preserve">onforme Resolução </w:t>
      </w:r>
      <w:r w:rsidRPr="0002535F">
        <w:rPr>
          <w:rFonts w:ascii="Times New Roman" w:hAnsi="Times New Roman"/>
          <w:sz w:val="20"/>
          <w:szCs w:val="20"/>
        </w:rPr>
        <w:t>CEPG/UFRJ Nº 128</w:t>
      </w:r>
      <w:r w:rsidR="00AB3589" w:rsidRPr="0002535F">
        <w:rPr>
          <w:rFonts w:ascii="Times New Roman" w:hAnsi="Times New Roman"/>
          <w:sz w:val="20"/>
          <w:szCs w:val="20"/>
        </w:rPr>
        <w:t>.</w:t>
      </w:r>
      <w:r w:rsidRPr="0002535F">
        <w:rPr>
          <w:rFonts w:ascii="Times New Roman" w:hAnsi="Times New Roman"/>
          <w:sz w:val="20"/>
          <w:szCs w:val="20"/>
        </w:rPr>
        <w:t xml:space="preserve"> </w:t>
      </w:r>
      <w:r w:rsidR="003B3F41" w:rsidRPr="0002535F">
        <w:rPr>
          <w:rFonts w:ascii="Times New Roman" w:hAnsi="Times New Roman"/>
          <w:sz w:val="20"/>
          <w:szCs w:val="20"/>
        </w:rPr>
        <w:t>Nesse caso, os</w:t>
      </w:r>
      <w:r w:rsidRPr="0002535F">
        <w:rPr>
          <w:rFonts w:ascii="Times New Roman" w:hAnsi="Times New Roman"/>
          <w:sz w:val="20"/>
          <w:szCs w:val="20"/>
        </w:rPr>
        <w:t xml:space="preserve"> membros da banca devem enviar um e-mail</w:t>
      </w:r>
      <w:r w:rsidR="0002535F" w:rsidRPr="0002535F">
        <w:rPr>
          <w:rFonts w:ascii="Times New Roman" w:hAnsi="Times New Roman"/>
          <w:sz w:val="20"/>
          <w:szCs w:val="20"/>
        </w:rPr>
        <w:t xml:space="preserve"> para a secretaria (ppgciac@gmail.com)</w:t>
      </w:r>
      <w:r w:rsidRPr="0002535F">
        <w:rPr>
          <w:rFonts w:ascii="Times New Roman" w:hAnsi="Times New Roman"/>
          <w:sz w:val="20"/>
          <w:szCs w:val="20"/>
        </w:rPr>
        <w:t>, preferencialmente de conta institucional, confirmando a concordância com o resultado registrado</w:t>
      </w:r>
      <w:r w:rsidR="0002535F" w:rsidRPr="0002535F">
        <w:rPr>
          <w:rFonts w:ascii="Times New Roman" w:hAnsi="Times New Roman"/>
          <w:sz w:val="20"/>
          <w:szCs w:val="20"/>
        </w:rPr>
        <w:t xml:space="preserve"> até 24h após a Qualificação</w:t>
      </w:r>
      <w:r w:rsidRPr="0002535F">
        <w:rPr>
          <w:rFonts w:ascii="Times New Roman" w:hAnsi="Times New Roman"/>
          <w:sz w:val="20"/>
          <w:szCs w:val="20"/>
        </w:rPr>
        <w:t>.</w:t>
      </w:r>
    </w:p>
    <w:p w14:paraId="0790DD40" w14:textId="5B848231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FED19AB" w14:textId="45FEB16D" w:rsidR="00100298" w:rsidRDefault="00100298" w:rsidP="001002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3EF4B5D" w14:textId="77777777" w:rsidR="00AB3589" w:rsidRPr="00C51412" w:rsidRDefault="00AB3589" w:rsidP="00AB3589">
      <w:pPr>
        <w:spacing w:after="0" w:line="240" w:lineRule="auto"/>
        <w:contextualSpacing/>
        <w:rPr>
          <w:rFonts w:ascii="Times New Roman" w:hAnsi="Times New Roman"/>
        </w:rPr>
      </w:pPr>
    </w:p>
    <w:p w14:paraId="70587743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B7C06D" w14:textId="77777777" w:rsidR="00100298" w:rsidRDefault="00100298" w:rsidP="00AB3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E98A3E" w14:textId="0CE42DA5" w:rsidR="00714CEB" w:rsidRPr="008A695C" w:rsidRDefault="00AB3589" w:rsidP="00100298">
      <w:pPr>
        <w:spacing w:after="0" w:line="240" w:lineRule="auto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0B3589">
        <w:rPr>
          <w:rFonts w:ascii="Times New Roman" w:hAnsi="Times New Roman"/>
          <w:b/>
        </w:rPr>
        <w:t>DATA</w:t>
      </w:r>
      <w:r>
        <w:rPr>
          <w:rFonts w:ascii="Times New Roman" w:hAnsi="Times New Roman"/>
        </w:rPr>
        <w:t>: ____/____/_____</w:t>
      </w:r>
    </w:p>
    <w:sectPr w:rsidR="00714CEB" w:rsidRPr="008A695C" w:rsidSect="00625F46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3D8B" w14:textId="77777777" w:rsidR="00582593" w:rsidRDefault="00582593" w:rsidP="00714CEB">
      <w:pPr>
        <w:spacing w:after="0" w:line="240" w:lineRule="auto"/>
      </w:pPr>
      <w:r>
        <w:separator/>
      </w:r>
    </w:p>
  </w:endnote>
  <w:endnote w:type="continuationSeparator" w:id="0">
    <w:p w14:paraId="3A308A50" w14:textId="77777777" w:rsidR="00582593" w:rsidRDefault="00582593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254B0408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</w:t>
    </w:r>
    <w:r w:rsidR="00D076CB">
      <w:t>Amaro Reinaldo dos Santos Silva</w:t>
    </w:r>
    <w:r>
      <w:t xml:space="preserve">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DBAD6" w14:textId="77777777" w:rsidR="00582593" w:rsidRDefault="00582593" w:rsidP="00714CEB">
      <w:pPr>
        <w:spacing w:after="0" w:line="240" w:lineRule="auto"/>
      </w:pPr>
      <w:r>
        <w:separator/>
      </w:r>
    </w:p>
  </w:footnote>
  <w:footnote w:type="continuationSeparator" w:id="0">
    <w:p w14:paraId="624C8992" w14:textId="77777777" w:rsidR="00582593" w:rsidRDefault="00582593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13FB1"/>
    <w:rsid w:val="0002535F"/>
    <w:rsid w:val="00027058"/>
    <w:rsid w:val="0002729F"/>
    <w:rsid w:val="0003390B"/>
    <w:rsid w:val="00033C74"/>
    <w:rsid w:val="0003418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B649A"/>
    <w:rsid w:val="000B675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00298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61B9B"/>
    <w:rsid w:val="00165527"/>
    <w:rsid w:val="00175F6E"/>
    <w:rsid w:val="00180997"/>
    <w:rsid w:val="001848BB"/>
    <w:rsid w:val="00185A23"/>
    <w:rsid w:val="0019002A"/>
    <w:rsid w:val="00194111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759A"/>
    <w:rsid w:val="00260C67"/>
    <w:rsid w:val="00263F04"/>
    <w:rsid w:val="00264A1B"/>
    <w:rsid w:val="002667AF"/>
    <w:rsid w:val="00274B9D"/>
    <w:rsid w:val="00284454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7FF4"/>
    <w:rsid w:val="003024E2"/>
    <w:rsid w:val="0030566B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1B1E"/>
    <w:rsid w:val="003926E4"/>
    <w:rsid w:val="003933F4"/>
    <w:rsid w:val="003A08E7"/>
    <w:rsid w:val="003A43D9"/>
    <w:rsid w:val="003A4833"/>
    <w:rsid w:val="003A5FFA"/>
    <w:rsid w:val="003B3F41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82161"/>
    <w:rsid w:val="00491AB4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25CC0"/>
    <w:rsid w:val="00552EB9"/>
    <w:rsid w:val="00557F71"/>
    <w:rsid w:val="00561086"/>
    <w:rsid w:val="005716A7"/>
    <w:rsid w:val="00582593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57DE"/>
    <w:rsid w:val="00687CAF"/>
    <w:rsid w:val="0069710A"/>
    <w:rsid w:val="006B0C0A"/>
    <w:rsid w:val="006B67A6"/>
    <w:rsid w:val="006C137E"/>
    <w:rsid w:val="006D0EB2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6D17"/>
    <w:rsid w:val="007728E0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A453A"/>
    <w:rsid w:val="008A55D5"/>
    <w:rsid w:val="008A5823"/>
    <w:rsid w:val="008A695C"/>
    <w:rsid w:val="008A6EE1"/>
    <w:rsid w:val="008A7764"/>
    <w:rsid w:val="008B5109"/>
    <w:rsid w:val="008B7A2A"/>
    <w:rsid w:val="008B7BC1"/>
    <w:rsid w:val="008C3976"/>
    <w:rsid w:val="008D1F62"/>
    <w:rsid w:val="008D52A6"/>
    <w:rsid w:val="008F16A6"/>
    <w:rsid w:val="008F25A7"/>
    <w:rsid w:val="00912000"/>
    <w:rsid w:val="009139D2"/>
    <w:rsid w:val="009144EF"/>
    <w:rsid w:val="009165E2"/>
    <w:rsid w:val="0091793A"/>
    <w:rsid w:val="00921144"/>
    <w:rsid w:val="00924327"/>
    <w:rsid w:val="00930F73"/>
    <w:rsid w:val="00941B79"/>
    <w:rsid w:val="0098102E"/>
    <w:rsid w:val="0098396E"/>
    <w:rsid w:val="009845CE"/>
    <w:rsid w:val="00987BAF"/>
    <w:rsid w:val="00991267"/>
    <w:rsid w:val="00992ADD"/>
    <w:rsid w:val="009A4590"/>
    <w:rsid w:val="009B1C61"/>
    <w:rsid w:val="009B274F"/>
    <w:rsid w:val="009D56D4"/>
    <w:rsid w:val="009E00B4"/>
    <w:rsid w:val="009F326A"/>
    <w:rsid w:val="009F3959"/>
    <w:rsid w:val="009F78EA"/>
    <w:rsid w:val="00A0125A"/>
    <w:rsid w:val="00A02A43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B3589"/>
    <w:rsid w:val="00AB6676"/>
    <w:rsid w:val="00AB736B"/>
    <w:rsid w:val="00AC3180"/>
    <w:rsid w:val="00AC4E79"/>
    <w:rsid w:val="00AC6442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7204"/>
    <w:rsid w:val="00BD2937"/>
    <w:rsid w:val="00BD31A2"/>
    <w:rsid w:val="00C07336"/>
    <w:rsid w:val="00C17D1F"/>
    <w:rsid w:val="00C21FDC"/>
    <w:rsid w:val="00C266D8"/>
    <w:rsid w:val="00C55421"/>
    <w:rsid w:val="00C61AB8"/>
    <w:rsid w:val="00C63AC1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076CB"/>
    <w:rsid w:val="00D11BB7"/>
    <w:rsid w:val="00D202FE"/>
    <w:rsid w:val="00D24012"/>
    <w:rsid w:val="00D268BF"/>
    <w:rsid w:val="00D353B6"/>
    <w:rsid w:val="00D41C4B"/>
    <w:rsid w:val="00D42651"/>
    <w:rsid w:val="00D562B7"/>
    <w:rsid w:val="00D621AA"/>
    <w:rsid w:val="00D73068"/>
    <w:rsid w:val="00D7788F"/>
    <w:rsid w:val="00D86BD6"/>
    <w:rsid w:val="00D921F9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Ana Petry</cp:lastModifiedBy>
  <cp:revision>2</cp:revision>
  <cp:lastPrinted>2021-02-13T12:30:00Z</cp:lastPrinted>
  <dcterms:created xsi:type="dcterms:W3CDTF">2025-05-19T11:01:00Z</dcterms:created>
  <dcterms:modified xsi:type="dcterms:W3CDTF">2025-05-19T11:01:00Z</dcterms:modified>
</cp:coreProperties>
</file>